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2A9AEA98" w:rsidR="00045047" w:rsidRPr="00AA34A9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AA34A9">
        <w:rPr>
          <w:rFonts w:ascii="Gill Sans Nova Light" w:hAnsi="Gill Sans Nova Light"/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16AB701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96CD0" w14:textId="222BDB67" w:rsidR="00C6165E" w:rsidRDefault="006425F8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824798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BEST LOYALTY</w:t>
                            </w:r>
                            <w:r w:rsidR="00C6165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AGENCY</w:t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6165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(MARKETING / REWARDS) </w:t>
                            </w:r>
                          </w:p>
                          <w:p w14:paraId="7A0B0AA6" w14:textId="5057BB4E" w:rsidR="006425F8" w:rsidRDefault="006E5626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OF THE YEAR </w:t>
                            </w:r>
                            <w:r w:rsidR="006425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bUdwIAAFo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" filled="f" stroked="f">
                <v:textbox>
                  <w:txbxContent>
                    <w:p w14:paraId="50B96CD0" w14:textId="222BDB67" w:rsidR="00C6165E" w:rsidRDefault="006425F8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824798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BEST LOYALTY</w:t>
                      </w:r>
                      <w:r w:rsidR="00C6165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AGENCY</w:t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C6165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(MARKETING / REWARDS) </w:t>
                      </w:r>
                    </w:p>
                    <w:p w14:paraId="7A0B0AA6" w14:textId="5057BB4E" w:rsidR="006425F8" w:rsidRDefault="006E5626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OF THE YEAR </w:t>
                      </w:r>
                      <w:r w:rsidR="006425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AA34A9">
        <w:rPr>
          <w:rFonts w:ascii="Gill Sans Nova Light" w:hAnsi="Gill Sans Nova Light"/>
          <w:noProof/>
          <w:lang w:val="en-US" w:eastAsia="en-US"/>
        </w:rPr>
        <w:drawing>
          <wp:anchor distT="57150" distB="57150" distL="57150" distR="57150" simplePos="0" relativeHeight="251656704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AA34A9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AA34A9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AA34A9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AA34A9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3C5BDEAC" w:rsidR="00045047" w:rsidRPr="00AA34A9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E128D35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AA34A9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AA34A9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AA34A9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AA34A9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AA34A9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AA34A9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AA34A9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AA34A9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AA34A9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AA34A9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AA34A9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AA34A9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AA34A9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AA34A9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AA34A9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AA34A9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AA34A9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AA34A9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AA34A9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AA34A9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A34A9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AA34A9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AA34A9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AA34A9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A34A9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AA34A9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AA34A9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AA34A9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AA34A9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A34A9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AA34A9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AA34A9">
              <w:rPr>
                <w:rFonts w:ascii="Gill Sans Nova Light" w:hAnsi="Gill Sans Nova Light"/>
                <w:b/>
              </w:rPr>
              <w:t>Signed by:</w:t>
            </w:r>
            <w:r w:rsidRPr="00AA34A9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AA34A9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A34A9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AA34A9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AA34A9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AA34A9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AA34A9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AA34A9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AA34A9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AA34A9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17BF3701" w14:textId="77777777" w:rsidR="00B85886" w:rsidRPr="00AA34A9" w:rsidRDefault="00611369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3D43CFB5" w14:textId="1DADEFBE" w:rsidR="003F6DFC" w:rsidRPr="00AA34A9" w:rsidRDefault="00B85886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</w:t>
      </w:r>
      <w:r w:rsidR="003F6DFC" w:rsidRPr="00AA34A9">
        <w:rPr>
          <w:rFonts w:ascii="Gill Sans Nova Light" w:hAnsi="Gill Sans Nova Light"/>
          <w:b/>
          <w:color w:val="AB892C"/>
          <w:sz w:val="32"/>
          <w:szCs w:val="32"/>
        </w:rPr>
        <w:t>UMMARY:</w:t>
      </w:r>
    </w:p>
    <w:p w14:paraId="6D843A87" w14:textId="7F3F175A" w:rsidR="003F6DFC" w:rsidRPr="00AA34A9" w:rsidRDefault="006E5626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best loyalty </w:t>
      </w:r>
      <w:r w:rsidR="00C6165E">
        <w:rPr>
          <w:rFonts w:ascii="Gill Sans Nova Light" w:hAnsi="Gill Sans Nova Light" w:cs="Arial"/>
          <w:color w:val="000000" w:themeColor="text1"/>
          <w:sz w:val="24"/>
          <w:szCs w:val="24"/>
        </w:rPr>
        <w:t>(marketing &amp; rewards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>)</w:t>
      </w:r>
      <w:r w:rsidR="00C6165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agency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in South Africa. Agencies 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are 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encouraged 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>to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submit their achievements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in loyalty and CRM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and 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for 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>brands they have worked with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in this </w:t>
      </w:r>
      <w:r w:rsidR="00C75D64">
        <w:rPr>
          <w:rFonts w:ascii="Gill Sans Nova Light" w:hAnsi="Gill Sans Nova Light" w:cs="Arial"/>
          <w:color w:val="000000" w:themeColor="text1"/>
          <w:sz w:val="24"/>
          <w:szCs w:val="24"/>
        </w:rPr>
        <w:t>environment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. 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>A demonstration of skills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in 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>loyalty marketing, CRM and rewards fulfilment to drive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programme performance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will be assessed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. </w:t>
      </w:r>
      <w:r w:rsidR="003F6DFC" w:rsidRPr="00AA34A9">
        <w:rPr>
          <w:rFonts w:ascii="Gill Sans Nova Light" w:hAnsi="Gill Sans Nova Light"/>
          <w:sz w:val="24"/>
          <w:szCs w:val="24"/>
        </w:rPr>
        <w:br/>
      </w:r>
      <w:r w:rsidR="003F6DFC" w:rsidRPr="00AA34A9">
        <w:rPr>
          <w:rFonts w:ascii="Gill Sans Nova Light" w:hAnsi="Gill Sans Nova Light"/>
          <w:sz w:val="24"/>
          <w:szCs w:val="24"/>
        </w:rPr>
        <w:br/>
      </w:r>
      <w:r w:rsidR="003F6DFC" w:rsidRPr="00AA34A9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72E440A7" w14:textId="7B95D017" w:rsidR="006E5626" w:rsidRPr="00AA34A9" w:rsidRDefault="00FF1082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Campaign effectiveness via marketing delivery and/or rewards fulfilment campaigns</w:t>
      </w:r>
    </w:p>
    <w:p w14:paraId="1609F86B" w14:textId="36F90B83" w:rsidR="006E5626" w:rsidRPr="00AA34A9" w:rsidRDefault="00FF1082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Strategic understanding of loyalty &amp; CRM</w:t>
      </w:r>
    </w:p>
    <w:p w14:paraId="6AAEA861" w14:textId="0E52EEF1" w:rsidR="006E5626" w:rsidRPr="00AA34A9" w:rsidRDefault="00FF1082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Use of c</w:t>
      </w:r>
      <w:r w:rsidR="006E5626" w:rsidRPr="00AA34A9">
        <w:rPr>
          <w:rFonts w:ascii="Gill Sans Nova Light" w:hAnsi="Gill Sans Nova Light"/>
          <w:sz w:val="24"/>
          <w:szCs w:val="24"/>
        </w:rPr>
        <w:t>ustomer segmentation analytics</w:t>
      </w:r>
    </w:p>
    <w:p w14:paraId="1781AF05" w14:textId="1D3FE90E" w:rsidR="006E5626" w:rsidRPr="00AA34A9" w:rsidRDefault="00FF1082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Ability to drive p</w:t>
      </w:r>
      <w:r w:rsidR="006E5626" w:rsidRPr="00AA34A9">
        <w:rPr>
          <w:rFonts w:ascii="Gill Sans Nova Light" w:hAnsi="Gill Sans Nova Light"/>
          <w:sz w:val="24"/>
          <w:szCs w:val="24"/>
        </w:rPr>
        <w:t xml:space="preserve">rogramme performance </w:t>
      </w:r>
      <w:r>
        <w:rPr>
          <w:rFonts w:ascii="Gill Sans Nova Light" w:hAnsi="Gill Sans Nova Light"/>
          <w:sz w:val="24"/>
          <w:szCs w:val="24"/>
        </w:rPr>
        <w:t>improvements</w:t>
      </w:r>
    </w:p>
    <w:p w14:paraId="53157A53" w14:textId="5A13D497" w:rsidR="003F6DFC" w:rsidRPr="00AA34A9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AA34A9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AA34A9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AA34A9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AA34A9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42F3F135" w14:textId="7621C546" w:rsidR="004B16F1" w:rsidRPr="00AA34A9" w:rsidRDefault="003F6DFC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AA34A9">
        <w:rPr>
          <w:rFonts w:ascii="Gill Sans Nova Light" w:hAnsi="Gill Sans Nova Light"/>
          <w:b/>
        </w:rPr>
        <w:t xml:space="preserve">  </w:t>
      </w:r>
      <w:r w:rsidR="007A02E8" w:rsidRPr="00AA34A9">
        <w:rPr>
          <w:rFonts w:ascii="Gill Sans Nova Light" w:hAnsi="Gill Sans Nova Light"/>
          <w:b/>
        </w:rPr>
        <w:br/>
      </w:r>
      <w:r w:rsidRPr="00AA34A9">
        <w:rPr>
          <w:rFonts w:ascii="Gill Sans Nova Light" w:hAnsi="Gill Sans Nova Light"/>
          <w:b/>
        </w:rPr>
        <w:t>Entry fees:</w:t>
      </w:r>
      <w:r w:rsidRPr="00AA34A9">
        <w:rPr>
          <w:rFonts w:ascii="Gill Sans Nova Light" w:hAnsi="Gill Sans Nova Light"/>
          <w:b/>
        </w:rPr>
        <w:br/>
      </w:r>
      <w:r w:rsidRPr="00AA34A9">
        <w:rPr>
          <w:rFonts w:ascii="Gill Sans Nova Light" w:hAnsi="Gill Sans Nova Light"/>
        </w:rPr>
        <w:t>A fee of R1</w:t>
      </w:r>
      <w:r w:rsidR="00AA34A9" w:rsidRPr="00AA34A9">
        <w:rPr>
          <w:rFonts w:ascii="Gill Sans Nova Light" w:hAnsi="Gill Sans Nova Light"/>
        </w:rPr>
        <w:t> 750 (ex VAT)</w:t>
      </w:r>
      <w:r w:rsidRPr="00AA34A9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AA34A9" w:rsidRPr="00AA34A9">
        <w:rPr>
          <w:rFonts w:ascii="Gill Sans Nova Light" w:hAnsi="Gill Sans Nova Light"/>
        </w:rPr>
        <w:t>16 July 2021</w:t>
      </w:r>
      <w:r w:rsidRPr="00AA34A9">
        <w:rPr>
          <w:rFonts w:ascii="Gill Sans Nova Light" w:hAnsi="Gill Sans Nova Light"/>
        </w:rPr>
        <w:t>.</w:t>
      </w:r>
      <w:r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  <w:b/>
        </w:rPr>
        <w:t>All entries must be emailed to: info@southafricanloyaltyawards.com</w:t>
      </w:r>
      <w:r w:rsidRPr="00AA34A9">
        <w:rPr>
          <w:rFonts w:ascii="Gill Sans Nova Light" w:hAnsi="Gill Sans Nova Light"/>
          <w:b/>
        </w:rPr>
        <w:br/>
      </w:r>
      <w:r w:rsidRPr="00AA34A9">
        <w:rPr>
          <w:rFonts w:ascii="Gill Sans Nova Light" w:hAnsi="Gill Sans Nova Light"/>
        </w:rPr>
        <w:t>Should your file sizes be too big for email, please s</w:t>
      </w:r>
      <w:r w:rsidR="00C57A17" w:rsidRPr="00AA34A9">
        <w:rPr>
          <w:rFonts w:ascii="Gill Sans Nova Light" w:hAnsi="Gill Sans Nova Light"/>
        </w:rPr>
        <w:t xml:space="preserve">hare via </w:t>
      </w:r>
      <w:proofErr w:type="spellStart"/>
      <w:r w:rsidR="00C57A17" w:rsidRPr="00AA34A9">
        <w:rPr>
          <w:rFonts w:ascii="Gill Sans Nova Light" w:hAnsi="Gill Sans Nova Light"/>
        </w:rPr>
        <w:t>dropbox</w:t>
      </w:r>
      <w:proofErr w:type="spellEnd"/>
      <w:r w:rsidR="00C57A17" w:rsidRPr="00AA34A9">
        <w:rPr>
          <w:rFonts w:ascii="Gill Sans Nova Light" w:hAnsi="Gill Sans Nova Light"/>
        </w:rPr>
        <w:t xml:space="preserve"> or </w:t>
      </w:r>
      <w:proofErr w:type="spellStart"/>
      <w:r w:rsidR="007C4DCE" w:rsidRPr="00AA34A9">
        <w:rPr>
          <w:rFonts w:ascii="Gill Sans Nova Light" w:hAnsi="Gill Sans Nova Light"/>
        </w:rPr>
        <w:t>we</w:t>
      </w:r>
      <w:r w:rsidRPr="00AA34A9">
        <w:rPr>
          <w:rFonts w:ascii="Gill Sans Nova Light" w:hAnsi="Gill Sans Nova Light"/>
        </w:rPr>
        <w:t>transfer</w:t>
      </w:r>
      <w:proofErr w:type="spellEnd"/>
      <w:r w:rsidRPr="00AA34A9">
        <w:rPr>
          <w:rFonts w:ascii="Gill Sans Nova Light" w:hAnsi="Gill Sans Nova Light"/>
          <w:b/>
          <w:color w:val="5F497A" w:themeColor="accent4" w:themeShade="BF"/>
        </w:rPr>
        <w:t>.</w:t>
      </w: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AA34A9">
        <w:rPr>
          <w:rFonts w:ascii="Gill Sans Nova Light" w:hAnsi="Gill Sans Nova Light"/>
        </w:rPr>
        <w:t xml:space="preserve"> agreement to </w:t>
      </w:r>
      <w:r w:rsidR="00AA34A9" w:rsidRPr="00AA34A9">
        <w:rPr>
          <w:rFonts w:ascii="Gill Sans Nova Light" w:hAnsi="Gill Sans Nova Light"/>
        </w:rPr>
        <w:t>accompany</w:t>
      </w:r>
      <w:r w:rsidR="007A02E8" w:rsidRPr="00AA34A9">
        <w:rPr>
          <w:rFonts w:ascii="Gill Sans Nova Light" w:hAnsi="Gill Sans Nova Light"/>
        </w:rPr>
        <w:t xml:space="preserve"> your entry. Please download the agency agreement </w:t>
      </w:r>
      <w:hyperlink r:id="rId9" w:history="1">
        <w:r w:rsidR="007A02E8" w:rsidRPr="00AA34A9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13A17D4E" w14:textId="77777777" w:rsidR="00B85886" w:rsidRPr="00AA34A9" w:rsidRDefault="00B85886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  <w:u w:color="000000"/>
          <w:bdr w:val="nil"/>
          <w:lang w:val="en-ZA" w:eastAsia="en-ZA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 w:type="page"/>
      </w:r>
    </w:p>
    <w:p w14:paraId="536E80A4" w14:textId="5117A854" w:rsidR="00045047" w:rsidRPr="00AA34A9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AA34A9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AA34A9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6BB19758" w:rsidR="00045047" w:rsidRPr="00AA34A9" w:rsidRDefault="00594FB6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AWARDS ENTRY</w:t>
            </w:r>
            <w:r w:rsidR="00045047" w:rsidRPr="00AA34A9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AA34A9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AA34A9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989922" w:rsidR="00045047" w:rsidRPr="00AA34A9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AA34A9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AA34A9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AA34A9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AA34A9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AA34A9" w14:paraId="112D189E" w14:textId="77777777" w:rsidTr="007D5739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AA34A9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AA34A9" w:rsidRDefault="00045047" w:rsidP="00E232A1">
      <w:pPr>
        <w:rPr>
          <w:rFonts w:ascii="Gill Sans Nova Light" w:hAnsi="Gill Sans Nova Light"/>
        </w:rPr>
      </w:pPr>
    </w:p>
    <w:p w14:paraId="0CD93A25" w14:textId="0D545F25" w:rsidR="00E232A1" w:rsidRPr="00AA34A9" w:rsidRDefault="00AE607A" w:rsidP="00E232A1">
      <w:pPr>
        <w:rPr>
          <w:rFonts w:ascii="Gill Sans Nova Light" w:hAnsi="Gill Sans Nova Light"/>
        </w:rPr>
      </w:pPr>
      <w:r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</w:rPr>
        <w:br/>
      </w:r>
    </w:p>
    <w:p w14:paraId="01DECB50" w14:textId="77777777" w:rsidR="00FF3B45" w:rsidRPr="00AA34A9" w:rsidRDefault="00FF3B45" w:rsidP="00E232A1">
      <w:pPr>
        <w:rPr>
          <w:rFonts w:ascii="Gill Sans Nova Light" w:hAnsi="Gill Sans Nova Light"/>
        </w:rPr>
      </w:pPr>
    </w:p>
    <w:p w14:paraId="049859FD" w14:textId="77777777" w:rsidR="00E232A1" w:rsidRPr="00AA34A9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29EE77B1" w14:textId="77777777" w:rsidR="00FF1082" w:rsidRPr="00AA34A9" w:rsidRDefault="00FF1082" w:rsidP="00FF1082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Campaign effectiveness via marketing delivery and/or rewards fulfilment campaigns</w:t>
      </w:r>
    </w:p>
    <w:p w14:paraId="3C727BF8" w14:textId="77777777" w:rsidR="00FF1082" w:rsidRPr="00AA34A9" w:rsidRDefault="00FF1082" w:rsidP="00FF1082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Strategic understanding of loyalty &amp; CRM</w:t>
      </w:r>
    </w:p>
    <w:p w14:paraId="0F0ABB8E" w14:textId="77777777" w:rsidR="00FF1082" w:rsidRPr="00AA34A9" w:rsidRDefault="00FF1082" w:rsidP="00FF1082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Use of c</w:t>
      </w:r>
      <w:r w:rsidRPr="00AA34A9">
        <w:rPr>
          <w:rFonts w:ascii="Gill Sans Nova Light" w:hAnsi="Gill Sans Nova Light"/>
          <w:sz w:val="24"/>
          <w:szCs w:val="24"/>
        </w:rPr>
        <w:t>ustomer segmentation analytics</w:t>
      </w:r>
    </w:p>
    <w:p w14:paraId="29C9DDA0" w14:textId="77777777" w:rsidR="00FF1082" w:rsidRPr="00AA34A9" w:rsidRDefault="00FF1082" w:rsidP="00FF1082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Ability to drive p</w:t>
      </w:r>
      <w:r w:rsidRPr="00AA34A9">
        <w:rPr>
          <w:rFonts w:ascii="Gill Sans Nova Light" w:hAnsi="Gill Sans Nova Light"/>
          <w:sz w:val="24"/>
          <w:szCs w:val="24"/>
        </w:rPr>
        <w:t xml:space="preserve">rogramme performance </w:t>
      </w:r>
      <w:r>
        <w:rPr>
          <w:rFonts w:ascii="Gill Sans Nova Light" w:hAnsi="Gill Sans Nova Light"/>
          <w:sz w:val="24"/>
          <w:szCs w:val="24"/>
        </w:rPr>
        <w:t>improvements</w:t>
      </w:r>
    </w:p>
    <w:p w14:paraId="519C6195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AA34A9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490BBAAF" w:rsidR="00EC4711" w:rsidRPr="00FF1082" w:rsidRDefault="00FF1082" w:rsidP="00FF1082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 w:rsidRPr="00FF1082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>Campaign effectiveness via marketing delivery and/or rewards fulfilment campaigns</w:t>
            </w:r>
            <w:r w:rsidR="006E5626" w:rsidRPr="00FF1082">
              <w:rPr>
                <w:rFonts w:ascii="Gill Sans Nova Light" w:hAnsi="Gill Sans Nova Light"/>
                <w:b/>
                <w:bCs/>
                <w:sz w:val="24"/>
                <w:szCs w:val="24"/>
              </w:rPr>
              <w:tab/>
            </w:r>
          </w:p>
        </w:tc>
      </w:tr>
      <w:tr w:rsidR="00EC4711" w:rsidRPr="00AA34A9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EC4711" w:rsidRPr="00AA34A9" w:rsidRDefault="00EC4711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EC4711" w:rsidRPr="00AA34A9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EC4711" w:rsidRPr="00AA34A9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557F2E5E" w:rsidR="00E232A1" w:rsidRPr="00AA34A9" w:rsidRDefault="004318C4" w:rsidP="00E232A1">
      <w:pPr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b/>
          <w:color w:val="AB892C"/>
        </w:rPr>
        <w:br/>
      </w:r>
      <w:r w:rsidR="0005529A" w:rsidRPr="00AA34A9">
        <w:rPr>
          <w:rFonts w:ascii="Gill Sans Nova Light" w:hAnsi="Gill Sans Nova Light"/>
          <w:b/>
          <w:color w:val="AB892C"/>
        </w:rPr>
        <w:br/>
      </w:r>
      <w:r w:rsidRPr="00AA34A9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AA34A9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599EA4CF" w:rsidR="00EC4711" w:rsidRPr="00FF1082" w:rsidRDefault="00FF1082" w:rsidP="00FF1082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 w:rsidRPr="00FF1082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Strategic understanding of loyalty &amp; CRM</w:t>
            </w:r>
          </w:p>
        </w:tc>
      </w:tr>
      <w:tr w:rsidR="00EC4711" w:rsidRPr="00AA34A9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EC4711" w:rsidRPr="00AA34A9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43FB19F9" w:rsidR="007612CF" w:rsidRPr="00AA34A9" w:rsidRDefault="00B35503" w:rsidP="00E232A1">
      <w:pPr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AA34A9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1D376F5C" w:rsidR="007612CF" w:rsidRPr="00FF1082" w:rsidRDefault="00FF1082" w:rsidP="006E5626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 w:rsidRPr="00FF1082">
              <w:rPr>
                <w:rFonts w:ascii="Gill Sans Nova Light" w:hAnsi="Gill Sans Nova Light"/>
                <w:b/>
                <w:bCs/>
                <w:sz w:val="24"/>
                <w:szCs w:val="24"/>
              </w:rPr>
              <w:t>Use of customer segmentation analytics</w:t>
            </w:r>
          </w:p>
        </w:tc>
      </w:tr>
      <w:tr w:rsidR="00535976" w:rsidRPr="00AA34A9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AA34A9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15EF8FF1" w14:textId="77777777" w:rsidR="00B32C25" w:rsidRPr="00AA34A9" w:rsidRDefault="00B32C25" w:rsidP="00E232A1">
      <w:pPr>
        <w:rPr>
          <w:rFonts w:ascii="Gill Sans Nova Light" w:hAnsi="Gill Sans Nova Light"/>
          <w:b/>
          <w:color w:val="AB892C"/>
        </w:rPr>
      </w:pPr>
    </w:p>
    <w:p w14:paraId="0234E9D0" w14:textId="77777777" w:rsidR="00B32C25" w:rsidRPr="00AA34A9" w:rsidRDefault="00B32C25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AA34A9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19DBCCFA" w:rsidR="00B32C25" w:rsidRPr="00FF1082" w:rsidRDefault="00FF1082" w:rsidP="00FF1082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 w:rsidRPr="00FF1082">
              <w:rPr>
                <w:rFonts w:ascii="Gill Sans Nova Light" w:hAnsi="Gill Sans Nova Light"/>
                <w:b/>
                <w:bCs/>
                <w:sz w:val="24"/>
                <w:szCs w:val="24"/>
              </w:rPr>
              <w:t>Ability to drive programme performance improvements</w:t>
            </w:r>
          </w:p>
        </w:tc>
      </w:tr>
      <w:tr w:rsidR="00B32C25" w:rsidRPr="00AA34A9" w14:paraId="36E493F8" w14:textId="77777777" w:rsidTr="007D467D">
        <w:trPr>
          <w:trHeight w:val="441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813B" w14:textId="77777777" w:rsidR="00B32C25" w:rsidRPr="00AA34A9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11908914" w14:textId="77777777" w:rsidR="006E5626" w:rsidRPr="00AA34A9" w:rsidRDefault="006E5626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AA34A9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AA34A9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AA34A9">
        <w:rPr>
          <w:rFonts w:ascii="Gill Sans Nova Light" w:hAnsi="Gill Sans Nova Light"/>
          <w:color w:val="AB892C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AA34A9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AA34A9">
        <w:rPr>
          <w:rFonts w:ascii="Gill Sans Nova Light" w:hAnsi="Gill Sans Nova Light" w:cs="Arial"/>
          <w:color w:val="000000" w:themeColor="text1"/>
        </w:rPr>
        <w:t>:</w:t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3F3BC0" w:rsidRPr="00AA34A9">
        <w:rPr>
          <w:rFonts w:ascii="Gill Sans Nova Light" w:hAnsi="Gill Sans Nova Light" w:cs="Arial"/>
          <w:b/>
        </w:rPr>
        <w:t>file name</w:t>
      </w:r>
      <w:r w:rsidR="003F3BC0" w:rsidRPr="00AA34A9">
        <w:rPr>
          <w:rFonts w:ascii="Gill Sans Nova Light" w:hAnsi="Gill Sans Nova Light" w:cs="Arial"/>
        </w:rPr>
        <w:t xml:space="preserve"> = category#-programmename-brandname.</w:t>
      </w:r>
      <w:r w:rsidR="00C03D90" w:rsidRPr="00AA34A9">
        <w:rPr>
          <w:rFonts w:ascii="Gill Sans Nova Light" w:hAnsi="Gill Sans Nova Light" w:cs="Arial"/>
        </w:rPr>
        <w:t>doc</w:t>
      </w:r>
      <w:r w:rsidR="003F3BC0" w:rsidRPr="00AA34A9">
        <w:rPr>
          <w:rFonts w:ascii="Gill Sans Nova Light" w:hAnsi="Gill Sans Nova Light" w:cs="Arial"/>
        </w:rPr>
        <w:br/>
      </w:r>
      <w:proofErr w:type="gramStart"/>
      <w:r w:rsidR="003F3BC0" w:rsidRPr="00AA34A9">
        <w:rPr>
          <w:rFonts w:ascii="Gill Sans Nova Light" w:hAnsi="Gill Sans Nova Light" w:cs="Arial"/>
        </w:rPr>
        <w:t>e.g.</w:t>
      </w:r>
      <w:proofErr w:type="gramEnd"/>
      <w:r w:rsidR="003F3BC0" w:rsidRPr="00AA34A9">
        <w:rPr>
          <w:rFonts w:ascii="Gill Sans Nova Light" w:hAnsi="Gill Sans Nova Light" w:cs="Arial"/>
        </w:rPr>
        <w:t xml:space="preserve"> CATEGORY1-ROYALREWARDS-ROYALHOTEL.doc</w:t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54BBA" w:rsidRPr="00AA34A9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AA34A9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AA34A9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38A2E493" w:rsidR="00963257" w:rsidRPr="00AA34A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AA34A9">
        <w:rPr>
          <w:rFonts w:ascii="Gill Sans Nova Light" w:hAnsi="Gill Sans Nova Light" w:cs="Arial"/>
          <w:color w:val="000000" w:themeColor="text1"/>
        </w:rPr>
        <w:t>too</w:t>
      </w:r>
      <w:r w:rsidRPr="00AA34A9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AA34A9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AA34A9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AA34A9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AA34A9">
        <w:rPr>
          <w:rFonts w:ascii="Gill Sans Nova Light" w:hAnsi="Gill Sans Nova Light" w:cs="Arial"/>
          <w:color w:val="000000" w:themeColor="text1"/>
        </w:rPr>
        <w:t>.</w:t>
      </w:r>
      <w:r w:rsidR="00963257" w:rsidRPr="00AA34A9">
        <w:rPr>
          <w:rFonts w:ascii="Gill Sans Nova Light" w:hAnsi="Gill Sans Nova Light" w:cs="Arial"/>
          <w:color w:val="000000" w:themeColor="text1"/>
        </w:rPr>
        <w:br/>
      </w:r>
      <w:r w:rsidR="00963257" w:rsidRPr="00AA34A9">
        <w:rPr>
          <w:rFonts w:ascii="Gill Sans Nova Light" w:hAnsi="Gill Sans Nova Light"/>
          <w:color w:val="000000" w:themeColor="text1"/>
        </w:rPr>
        <w:br/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A34A9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AA34A9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AA34A9">
        <w:rPr>
          <w:rFonts w:ascii="Gill Sans Nova Light" w:hAnsi="Gill Sans Nova Light" w:cs="Arial"/>
          <w:b/>
          <w:color w:val="000000" w:themeColor="text1"/>
        </w:rPr>
        <w:t>.</w:t>
      </w:r>
    </w:p>
    <w:p w14:paraId="36B0F84A" w14:textId="77777777" w:rsidR="00FF1082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p w14:paraId="4AF1D16D" w14:textId="20534CAB" w:rsidR="00054BBA" w:rsidRPr="00AA34A9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AA34A9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326FD13B" w:rsidR="007612CF" w:rsidRPr="00AA34A9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color w:val="000000" w:themeColor="text1"/>
        </w:rPr>
        <w:br/>
        <w:t xml:space="preserve">Give us a call on </w:t>
      </w:r>
      <w:r w:rsidRPr="00AA34A9">
        <w:rPr>
          <w:rFonts w:ascii="Gill Sans Nova Light" w:hAnsi="Gill Sans Nova Light"/>
          <w:b/>
          <w:color w:val="000000" w:themeColor="text1"/>
        </w:rPr>
        <w:t>021</w:t>
      </w:r>
      <w:r w:rsidR="00AA34A9">
        <w:rPr>
          <w:rFonts w:ascii="Gill Sans Nova Light" w:hAnsi="Gill Sans Nova Light"/>
          <w:b/>
          <w:color w:val="000000" w:themeColor="text1"/>
        </w:rPr>
        <w:t> 715 8619</w:t>
      </w:r>
      <w:r w:rsidRPr="00AA34A9">
        <w:rPr>
          <w:rFonts w:ascii="Gill Sans Nova Light" w:hAnsi="Gill Sans Nova Light"/>
          <w:color w:val="000000" w:themeColor="text1"/>
        </w:rPr>
        <w:t xml:space="preserve"> </w:t>
      </w:r>
      <w:r w:rsidR="001C6318" w:rsidRPr="00AA34A9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AA34A9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AA34A9">
        <w:rPr>
          <w:rFonts w:ascii="Gill Sans Nova Light" w:hAnsi="Gill Sans Nova Light"/>
          <w:color w:val="000000" w:themeColor="text1"/>
        </w:rPr>
        <w:t xml:space="preserve"> </w:t>
      </w:r>
      <w:r w:rsidRPr="00AA34A9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AA34A9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E65E" w14:textId="77777777" w:rsidR="007B313D" w:rsidRDefault="007B313D" w:rsidP="00045047">
      <w:r>
        <w:separator/>
      </w:r>
    </w:p>
  </w:endnote>
  <w:endnote w:type="continuationSeparator" w:id="0">
    <w:p w14:paraId="51FF5238" w14:textId="77777777" w:rsidR="007B313D" w:rsidRDefault="007B313D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6425F8" w:rsidRDefault="006425F8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6425F8" w:rsidRDefault="007B313D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6425F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6425F8" w:rsidRDefault="006425F8" w:rsidP="00AA34A9">
    <w:pPr>
      <w:pStyle w:val="Footer"/>
      <w:framePr w:wrap="around" w:vAnchor="text" w:hAnchor="page" w:x="11368" w:y="3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9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3EEDC5FD" w:rsidR="006425F8" w:rsidRPr="00045047" w:rsidRDefault="006425F8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41655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00A613A7" w:rsidR="006425F8" w:rsidRPr="006E5626" w:rsidRDefault="006E562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LOYALTY DATA </w:t>
                          </w: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AGENCY / VENDOR OF THE YEAR </w:t>
                          </w: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" filled="f" stroked="f" strokeweight=".5pt">
              <v:textbox style="mso-fit-shape-to-text:t" inset="1.27mm,1.27mm,1.27mm,1.27mm">
                <w:txbxContent>
                  <w:p w14:paraId="2B472671" w14:textId="00A613A7" w:rsidR="006425F8" w:rsidRPr="006E5626" w:rsidRDefault="006E562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LOYALTY DATA </w:t>
                    </w: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AGENCY / VENDOR OF THE YEAR </w:t>
                    </w: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57150" distB="57150" distL="57150" distR="57150" simplePos="0" relativeHeight="251655680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3F6D" w14:textId="77777777" w:rsidR="007B313D" w:rsidRDefault="007B313D" w:rsidP="00045047">
      <w:r>
        <w:separator/>
      </w:r>
    </w:p>
  </w:footnote>
  <w:footnote w:type="continuationSeparator" w:id="0">
    <w:p w14:paraId="599D0543" w14:textId="77777777" w:rsidR="007B313D" w:rsidRDefault="007B313D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0B14"/>
    <w:multiLevelType w:val="multilevel"/>
    <w:tmpl w:val="2900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F2C60"/>
    <w:multiLevelType w:val="multilevel"/>
    <w:tmpl w:val="2900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72772"/>
    <w:multiLevelType w:val="multilevel"/>
    <w:tmpl w:val="2900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306A"/>
    <w:multiLevelType w:val="multilevel"/>
    <w:tmpl w:val="2900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A04B25"/>
    <w:multiLevelType w:val="multilevel"/>
    <w:tmpl w:val="1C485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2"/>
  </w:num>
  <w:num w:numId="5">
    <w:abstractNumId w:val="30"/>
  </w:num>
  <w:num w:numId="6">
    <w:abstractNumId w:val="24"/>
  </w:num>
  <w:num w:numId="7">
    <w:abstractNumId w:val="10"/>
  </w:num>
  <w:num w:numId="8">
    <w:abstractNumId w:val="26"/>
  </w:num>
  <w:num w:numId="9">
    <w:abstractNumId w:val="27"/>
  </w:num>
  <w:num w:numId="10">
    <w:abstractNumId w:val="25"/>
  </w:num>
  <w:num w:numId="11">
    <w:abstractNumId w:val="7"/>
  </w:num>
  <w:num w:numId="12">
    <w:abstractNumId w:val="20"/>
  </w:num>
  <w:num w:numId="13">
    <w:abstractNumId w:val="23"/>
  </w:num>
  <w:num w:numId="14">
    <w:abstractNumId w:val="11"/>
  </w:num>
  <w:num w:numId="15">
    <w:abstractNumId w:val="0"/>
  </w:num>
  <w:num w:numId="16">
    <w:abstractNumId w:val="18"/>
  </w:num>
  <w:num w:numId="17">
    <w:abstractNumId w:val="12"/>
  </w:num>
  <w:num w:numId="18">
    <w:abstractNumId w:val="1"/>
  </w:num>
  <w:num w:numId="19">
    <w:abstractNumId w:val="5"/>
  </w:num>
  <w:num w:numId="20">
    <w:abstractNumId w:val="6"/>
  </w:num>
  <w:num w:numId="21">
    <w:abstractNumId w:val="19"/>
  </w:num>
  <w:num w:numId="22">
    <w:abstractNumId w:val="14"/>
  </w:num>
  <w:num w:numId="23">
    <w:abstractNumId w:val="17"/>
  </w:num>
  <w:num w:numId="24">
    <w:abstractNumId w:val="28"/>
  </w:num>
  <w:num w:numId="25">
    <w:abstractNumId w:val="3"/>
  </w:num>
  <w:num w:numId="26">
    <w:abstractNumId w:val="16"/>
  </w:num>
  <w:num w:numId="27">
    <w:abstractNumId w:val="13"/>
  </w:num>
  <w:num w:numId="28">
    <w:abstractNumId w:val="22"/>
  </w:num>
  <w:num w:numId="29">
    <w:abstractNumId w:val="8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7"/>
    <w:rsid w:val="00045047"/>
    <w:rsid w:val="00054BBA"/>
    <w:rsid w:val="0005529A"/>
    <w:rsid w:val="000967CD"/>
    <w:rsid w:val="000C09F9"/>
    <w:rsid w:val="00165299"/>
    <w:rsid w:val="00175D06"/>
    <w:rsid w:val="001C6318"/>
    <w:rsid w:val="002553DA"/>
    <w:rsid w:val="002A3F7D"/>
    <w:rsid w:val="002C6F6F"/>
    <w:rsid w:val="002D179E"/>
    <w:rsid w:val="002F6F2A"/>
    <w:rsid w:val="00384957"/>
    <w:rsid w:val="003C7A4B"/>
    <w:rsid w:val="003F3BC0"/>
    <w:rsid w:val="003F6DFC"/>
    <w:rsid w:val="004318C4"/>
    <w:rsid w:val="004A5C4A"/>
    <w:rsid w:val="004B16F1"/>
    <w:rsid w:val="004D383A"/>
    <w:rsid w:val="00535976"/>
    <w:rsid w:val="00545E5B"/>
    <w:rsid w:val="00594FB6"/>
    <w:rsid w:val="005A29ED"/>
    <w:rsid w:val="005B6643"/>
    <w:rsid w:val="006063AE"/>
    <w:rsid w:val="00611369"/>
    <w:rsid w:val="00630190"/>
    <w:rsid w:val="006425F8"/>
    <w:rsid w:val="00642E49"/>
    <w:rsid w:val="006E5626"/>
    <w:rsid w:val="00710065"/>
    <w:rsid w:val="00725ADA"/>
    <w:rsid w:val="007353B3"/>
    <w:rsid w:val="007612CF"/>
    <w:rsid w:val="00776B8E"/>
    <w:rsid w:val="007A0165"/>
    <w:rsid w:val="007A02E8"/>
    <w:rsid w:val="007B313D"/>
    <w:rsid w:val="007C4DCE"/>
    <w:rsid w:val="007D467D"/>
    <w:rsid w:val="007D5739"/>
    <w:rsid w:val="00824798"/>
    <w:rsid w:val="00963257"/>
    <w:rsid w:val="00964328"/>
    <w:rsid w:val="009C2356"/>
    <w:rsid w:val="00AA34A9"/>
    <w:rsid w:val="00AA590F"/>
    <w:rsid w:val="00AE5791"/>
    <w:rsid w:val="00AE607A"/>
    <w:rsid w:val="00AF2289"/>
    <w:rsid w:val="00B32C25"/>
    <w:rsid w:val="00B35503"/>
    <w:rsid w:val="00B85886"/>
    <w:rsid w:val="00C03D90"/>
    <w:rsid w:val="00C57A17"/>
    <w:rsid w:val="00C6165E"/>
    <w:rsid w:val="00C75D64"/>
    <w:rsid w:val="00C81329"/>
    <w:rsid w:val="00C91C6B"/>
    <w:rsid w:val="00D041FD"/>
    <w:rsid w:val="00D16BB6"/>
    <w:rsid w:val="00DC458B"/>
    <w:rsid w:val="00DF0C40"/>
    <w:rsid w:val="00E02EE5"/>
    <w:rsid w:val="00E232A1"/>
    <w:rsid w:val="00E43B32"/>
    <w:rsid w:val="00EB5B57"/>
    <w:rsid w:val="00EC4711"/>
    <w:rsid w:val="00EC6CDB"/>
    <w:rsid w:val="00F870B5"/>
    <w:rsid w:val="00F929CF"/>
    <w:rsid w:val="00FC083F"/>
    <w:rsid w:val="00FF1082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4B10955C-0837-43D4-BDD2-238E446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15CE"/>
    <w:rsid w:val="00205E19"/>
    <w:rsid w:val="003852FF"/>
    <w:rsid w:val="00575240"/>
    <w:rsid w:val="00697522"/>
    <w:rsid w:val="006E1506"/>
    <w:rsid w:val="00887332"/>
    <w:rsid w:val="0094590B"/>
    <w:rsid w:val="00A56F19"/>
    <w:rsid w:val="00AE5583"/>
    <w:rsid w:val="00B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CD928-ED7C-EF4F-B4F6-A4B11413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Microsoft Office User</cp:lastModifiedBy>
  <cp:revision>5</cp:revision>
  <cp:lastPrinted>2020-01-30T09:32:00Z</cp:lastPrinted>
  <dcterms:created xsi:type="dcterms:W3CDTF">2021-05-21T13:14:00Z</dcterms:created>
  <dcterms:modified xsi:type="dcterms:W3CDTF">2021-05-22T18:04:00Z</dcterms:modified>
</cp:coreProperties>
</file>